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ac7894bb3030f56ede6867339eb494c399f01"/>
    <w:p>
      <w:pPr>
        <w:pStyle w:val="Heading3"/>
      </w:pPr>
      <w:r>
        <w:t xml:space="preserve">Питомцы в Москве: новая карта «Тройка» посвящена уникальным площадкам для собак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 Москве ограниченным тиражом в 10 тысяч экземпляров выйдет транспортная карта в честь создания в столице пилотных площадок нового типа для собак, которую можно приобрести уже с 16 ноября в кассах Кольцевой линии Московского метрополитена и на станциях внутри «кольца».</w:t>
      </w:r>
    </w:p>
    <w:p>
      <w:pPr>
        <w:pStyle w:val="BodyText"/>
      </w:pPr>
      <w:r>
        <w:t xml:space="preserve">На карте изображен пес по кличке Буся — подопечный Центра реабилитации животных «Юна» и участник проекта «Хвосты и лапки»: его анкета размещена на онлайн-платформе hvostyilapki.wi-fi.ru. Фотография пса была сделана в первом столичном парке для собак в Северном Медведкове.</w:t>
      </w:r>
    </w:p>
    <w:p>
      <w:pPr>
        <w:pStyle w:val="BodyText"/>
      </w:pPr>
      <w:r>
        <w:t xml:space="preserve">Четыре собачьи площадки принципиально нового типа в рамках пилотного проекта «Питомцы в Москве» открылись в сентябре 2021 года в районах Можайский, Ясенево, Лосиноостровский и Северное Медведково.</w:t>
      </w:r>
    </w:p>
    <w:p>
      <w:pPr>
        <w:pStyle w:val="BodyText"/>
      </w:pPr>
      <w:r>
        <w:t xml:space="preserve">Концепция новых площадок разрабатывалась специалистами совместно с местными жителями. Это позволило максимально продумать инфраструктуру для животных и учесть мнения как владельцев собак, так и жителей, у которых их нет. Были изучены лучшие мировые практики создания площадок и парков для собак, а также проведено исследование ситуации с такими площадками в Москве. К разработке концепции были привлечены эксперты Российской кинологической федерации и Союза кинологических организаций России.</w:t>
      </w:r>
    </w:p>
    <w:p>
      <w:pPr>
        <w:pStyle w:val="BodyText"/>
      </w:pPr>
      <w:r>
        <w:t xml:space="preserve">В результате был разработан проект стандарта площадок нового типа. Так, он предусматривает зонирование каждой площадки, позволяющее организовать досуг собак с разным темпераментом, наличие специального входа-тамбура с двойными воротами, для предотвращения случайного выхода животного с огражденной территории, износоустойчивое травяное покрытие и минимум одну зону отдыха для владельцев.</w:t>
      </w:r>
    </w:p>
    <w:p>
      <w:pPr>
        <w:pStyle w:val="BodyText"/>
      </w:pPr>
      <w:r>
        <w:t xml:space="preserve">Площадка в Северном Медведкове, которая изображена на новой карте «Тройка» — это первый в столице парк для питомцев. Его площадь составляет 2,92 тысячи квадратных метров. Он построен на границах старой ветхой площадки, которую использовали кинологи для подготовки собак к международным соревнованиям, и которую по этой причине не могли использовать владельцы «обычных» собак. При проектировании территорию разделили на отдельные функциональные зоны, которые позволили комфортно пользоваться территорией и профессионалам, и любителям. Теперь здесь есть оснащенные соответствующим оборудованием тренировочная и большая выгульная зоны с отдельными входами, места для отдыха владельцев, тренерская, боксы для собак и даже склад для кинологического инвентаря.</w:t>
      </w:r>
    </w:p>
    <w:p>
      <w:pPr>
        <w:pStyle w:val="BodyText"/>
      </w:pPr>
      <w:r>
        <w:t xml:space="preserve">Строительство четырех новых площадок для выгула собак — первый этап реализации долгосрочного плана по модернизации и созданию городской инфраструктуры для животных и их владельцев по единому стандарту.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http://kuzminki.mos.ru/presscenter/news/detail/10399050.html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3990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3990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2025-07-30T14:22:11Z</dcterms:created>
  <dcterms:modified xsi:type="dcterms:W3CDTF">2025-07-30T14:22:11Z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