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7b7023dcb4b205b194df87bd16dd773791ba17c"/>
    <w:p>
      <w:pPr>
        <w:pStyle w:val="Heading3"/>
      </w:pPr>
      <w:r>
        <w:t xml:space="preserve">С помощью сервиса на mos.ru жители Москвы могут записаться на онлайн-консультации к специалистам столичных ведомств</w:t>
      </w:r>
    </w:p>
    <w:p>
      <w:pPr>
        <w:pStyle w:val="FirstParagraph"/>
      </w:pPr>
      <w:r>
        <w:t xml:space="preserve">17.11.2021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Для удобства жителей Москвы на портале </w:t>
      </w:r>
      <w:hyperlink r:id="rId20">
        <w:r>
          <w:rPr>
            <w:rStyle w:val="Hyperlink"/>
            <w:iCs/>
            <w:i/>
            <w:bCs/>
            <w:b/>
          </w:rPr>
          <w:t xml:space="preserve">mos.ru</w:t>
        </w:r>
      </w:hyperlink>
      <w:r>
        <w:rPr>
          <w:iCs/>
          <w:i/>
          <w:bCs/>
          <w:b/>
        </w:rPr>
        <w:t xml:space="preserve"> работает сервис, который позволяет задавать вопросы специалистам городской мэрии и центров госуслуг в режиме онлайн. При оформлении </w:t>
      </w:r>
      <w:hyperlink r:id="rId21">
        <w:r>
          <w:rPr>
            <w:rStyle w:val="Hyperlink"/>
            <w:iCs/>
            <w:i/>
            <w:bCs/>
            <w:b/>
          </w:rPr>
          <w:t xml:space="preserve">предварительной записи</w:t>
        </w:r>
      </w:hyperlink>
      <w:r>
        <w:rPr>
          <w:iCs/>
          <w:i/>
          <w:bCs/>
          <w:b/>
        </w:rPr>
        <w:t xml:space="preserve"> на онлайн-прием можно изложить тему предстоящей беседы. Видеоконференции с сотрудниками ведомств проводятся на портале мэрии.</w:t>
      </w:r>
    </w:p>
    <w:p>
      <w:pPr>
        <w:pStyle w:val="BodyText"/>
      </w:pPr>
      <w:r>
        <w:t xml:space="preserve">«Сервис помогает горожанам сэкономить время. Чтобы получить индивидуальную консультацию, необязательно приезжать в профильное учреждение. Теперь эта опция стала еще удобнее: выбрать дату и время, записаться на личный прием и поговорить со специалистом можно на одной площадке — столичном портале </w:t>
      </w:r>
      <w:hyperlink r:id="rId20">
        <w:r>
          <w:rPr>
            <w:rStyle w:val="Hyperlink"/>
          </w:rPr>
          <w:t xml:space="preserve">mos.ru</w:t>
        </w:r>
      </w:hyperlink>
      <w:r>
        <w:t xml:space="preserve">», — разъяснила заместитель Мэра Москвы Наталья Сергунина.</w:t>
      </w:r>
    </w:p>
    <w:p>
      <w:pPr>
        <w:pStyle w:val="BodyText"/>
      </w:pPr>
      <w:r>
        <w:t xml:space="preserve">Кроме того, цифровой сервис дополнен двумя новыми функциями:</w:t>
      </w:r>
    </w:p>
    <w:p>
      <w:pPr>
        <w:pStyle w:val="BodyText"/>
      </w:pPr>
      <w:r>
        <w:t xml:space="preserve">— за сутки пользователю будет направлено в личный кабинет и на электронную почту уведомление с напоминанием о предстоящей встрече;</w:t>
      </w:r>
    </w:p>
    <w:p>
      <w:pPr>
        <w:pStyle w:val="BodyText"/>
      </w:pPr>
      <w:r>
        <w:t xml:space="preserve">— во время онлайн-консультации теперь можно направить специалисту документы, относящиеся к теме обсуждения.</w:t>
      </w:r>
    </w:p>
    <w:p>
      <w:pPr>
        <w:pStyle w:val="BodyText"/>
      </w:pPr>
      <w:r>
        <w:t xml:space="preserve">Для записи на консультацию надо зайти в раздел «</w:t>
      </w:r>
      <w:hyperlink r:id="rId22">
        <w:r>
          <w:rPr>
            <w:rStyle w:val="Hyperlink"/>
          </w:rPr>
          <w:t xml:space="preserve">Услуги</w:t>
        </w:r>
      </w:hyperlink>
      <w:r>
        <w:t xml:space="preserve">» на портале </w:t>
      </w:r>
      <w:hyperlink r:id="rId20">
        <w:r>
          <w:rPr>
            <w:rStyle w:val="Hyperlink"/>
          </w:rPr>
          <w:t xml:space="preserve">mos.ru</w:t>
        </w:r>
      </w:hyperlink>
      <w:r>
        <w:t xml:space="preserve"> и открыть категорию «</w:t>
      </w:r>
      <w:hyperlink r:id="rId23">
        <w:r>
          <w:rPr>
            <w:rStyle w:val="Hyperlink"/>
          </w:rPr>
          <w:t xml:space="preserve">Документы</w:t>
        </w:r>
      </w:hyperlink>
      <w:r>
        <w:t xml:space="preserve">». Далее необходимо кликнуть на «</w:t>
      </w:r>
      <w:hyperlink r:id="rId24">
        <w:r>
          <w:rPr>
            <w:rStyle w:val="Hyperlink"/>
          </w:rPr>
          <w:t xml:space="preserve">Личные документы</w:t>
        </w:r>
      </w:hyperlink>
      <w:r>
        <w:t xml:space="preserve">» и найти в открывшемся каталоге услуг «</w:t>
      </w:r>
      <w:hyperlink r:id="rId21">
        <w:r>
          <w:rPr>
            <w:rStyle w:val="Hyperlink"/>
          </w:rPr>
          <w:t xml:space="preserve">Запись на консультацию и личный прием в онлайн-формате</w:t>
        </w:r>
      </w:hyperlink>
      <w:r>
        <w:t xml:space="preserve">».</w:t>
      </w:r>
    </w:p>
    <w:p>
      <w:pPr>
        <w:pStyle w:val="BodyText"/>
      </w:pPr>
      <w:r>
        <w:t xml:space="preserve">Для того чтобы попасть на онлайн-прием к специалисту учреждения или к руководителю ведомства (его уполномоченному представителю), физлицу необходимо будет указать личные данные и контакты для связи, а юридическому лицу наименование компании, ИНН, ОГРН и контакты.</w:t>
      </w:r>
    </w:p>
    <w:p>
      <w:pPr>
        <w:pStyle w:val="BodyText"/>
      </w:pPr>
      <w:r>
        <w:t xml:space="preserve">Сегодня пользователям портала </w:t>
      </w:r>
      <w:hyperlink r:id="rId20">
        <w:r>
          <w:rPr>
            <w:rStyle w:val="Hyperlink"/>
          </w:rPr>
          <w:t xml:space="preserve">mos.ru</w:t>
        </w:r>
      </w:hyperlink>
      <w:r>
        <w:t xml:space="preserve"> доступна запись в центры госуслуг «Мои документы» и семь столичных ведомств: Департамент культуры, Департамент городского имущества, Департамент градостроительной политики, Департамент строительства (здесь пока консультируют только по услугам для бизнеса), Департамент природопользования и охраны окружающей среды, Департамент труда и социальной защиты, а также Специализированную государственную инспекцию по надзору за техническим состоянием самоходных машин и других видов техники Объединения административно-технических инспекций.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http://kuzminki.mos.ru/presscenter/news/detail/10401284.html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kuzminki.mos.ru" TargetMode="External" /><Relationship Type="http://schemas.openxmlformats.org/officeDocument/2006/relationships/hyperlink" Id="rId25" Target="http://kuzminki.mos.ru/presscenter/news/detail/10401284.html" TargetMode="External" /><Relationship Type="http://schemas.openxmlformats.org/officeDocument/2006/relationships/hyperlink" Id="rId20" Target="http://mos.ru/" TargetMode="External" /><Relationship Type="http://schemas.openxmlformats.org/officeDocument/2006/relationships/hyperlink" Id="rId22" Target="https://www.mos.ru/uslugi/" TargetMode="External" /><Relationship Type="http://schemas.openxmlformats.org/officeDocument/2006/relationships/hyperlink" Id="rId23" Target="https://www.mos.ru/uslugi/dokumenty/" TargetMode="External" /><Relationship Type="http://schemas.openxmlformats.org/officeDocument/2006/relationships/hyperlink" Id="rId21" Target="https://www.mos.ru/uslugi/dokumenty/conference/" TargetMode="External" /><Relationship Type="http://schemas.openxmlformats.org/officeDocument/2006/relationships/hyperlink" Id="rId24" Target="https://www.mos.ru/uslugi/dokumenty/lichnye-dokument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kuzminki.mos.ru" TargetMode="External" /><Relationship Type="http://schemas.openxmlformats.org/officeDocument/2006/relationships/hyperlink" Id="rId25" Target="http://kuzminki.mos.ru/presscenter/news/detail/10401284.html" TargetMode="External" /><Relationship Type="http://schemas.openxmlformats.org/officeDocument/2006/relationships/hyperlink" Id="rId20" Target="http://mos.ru/" TargetMode="External" /><Relationship Type="http://schemas.openxmlformats.org/officeDocument/2006/relationships/hyperlink" Id="rId22" Target="https://www.mos.ru/uslugi/" TargetMode="External" /><Relationship Type="http://schemas.openxmlformats.org/officeDocument/2006/relationships/hyperlink" Id="rId23" Target="https://www.mos.ru/uslugi/dokumenty/" TargetMode="External" /><Relationship Type="http://schemas.openxmlformats.org/officeDocument/2006/relationships/hyperlink" Id="rId21" Target="https://www.mos.ru/uslugi/dokumenty/conference/" TargetMode="External" /><Relationship Type="http://schemas.openxmlformats.org/officeDocument/2006/relationships/hyperlink" Id="rId24" Target="https://www.mos.ru/uslugi/dokumenty/lichnye-dokument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2025-05-01T17:47:46Z</dcterms:created>
  <dcterms:modified xsi:type="dcterms:W3CDTF">2025-05-01T17:47:46Z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