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e7a8d06cd23abcbf1fb1f39d710ddca062cff0"/>
    <w:p>
      <w:pPr>
        <w:pStyle w:val="Heading3"/>
      </w:pPr>
      <w:r>
        <w:t xml:space="preserve">20 ноября в библиотеках и культурных центрах города Москвы пройдет «Единый день открытых дверей»</w:t>
      </w:r>
    </w:p>
    <w:p>
      <w:pPr>
        <w:pStyle w:val="FirstParagraph"/>
      </w:pPr>
      <w:r>
        <w:t xml:space="preserve">19.11.2021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 предстоящую субботу в Москве состоится акция «Единый день открытых дверей». В программе мероприятий запланированы различные мастер-классы, тематические лекции и спектакли, сообщили сотрудники пресс-службы городской мэрии.</w:t>
      </w:r>
    </w:p>
    <w:p>
      <w:pPr>
        <w:pStyle w:val="BodyText"/>
      </w:pPr>
      <w:r>
        <w:t xml:space="preserve">Известно, что к акции присоединились 163 библиотеки и 82 культурных центра города Москвы. Сотрудники учреждений расскажут жителям и гостям столицы о книжных новинках, работе местных секций и кружков, проведут познавательные и развлекательные мероприятия.</w:t>
      </w:r>
    </w:p>
    <w:p>
      <w:pPr>
        <w:pStyle w:val="BodyText"/>
      </w:pPr>
      <w:r>
        <w:t xml:space="preserve">«Программу подготовили 245 библиотек и культурных центров. В каждом районе москвичи смогут посетить специальные мероприятия. Выбрать есть из чего: мастер-классы, лекции, интерактивные игры, конкурсы, встречи с детскими писателями и многое другое. День открытых дверей проводится с 2017 года. Это помогает горожанам узнать о работе центров, подобрать подходящие занятия для себя и своих детей», — рассказала заместитель мэра Москвы Наталья Сергунина.</w:t>
      </w:r>
    </w:p>
    <w:p>
      <w:pPr>
        <w:pStyle w:val="BodyText"/>
      </w:pPr>
      <w:r>
        <w:t xml:space="preserve">Все мероприятия 20 ноября с 10:00 до 20:00 пройдут бесплатно с соблюдением действующих санитарных мер. Необходима предварительная запись, отметили в мэрии.</w:t>
      </w:r>
    </w:p>
    <w:p>
      <w:pPr>
        <w:pStyle w:val="BodyText"/>
      </w:pPr>
      <w:r>
        <w:t xml:space="preserve">Подробнее ознакомиться с культурной программой можно на </w:t>
      </w:r>
      <w:hyperlink r:id="rId20">
        <w:r>
          <w:rPr>
            <w:rStyle w:val="Hyperlink"/>
          </w:rPr>
          <w:t xml:space="preserve">официальном сайте ГБУК «Мосразвитие».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http://kuzminki.mos.ru/presscenter/news/detail/10407877.html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10407877.html" TargetMode="External" /><Relationship Type="http://schemas.openxmlformats.org/officeDocument/2006/relationships/hyperlink" Id="rId20" Target="https://mos-razvitie.ru/open_do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10407877.html" TargetMode="External" /><Relationship Type="http://schemas.openxmlformats.org/officeDocument/2006/relationships/hyperlink" Id="rId20" Target="https://mos-razvitie.ru/open_do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2025-06-26T07:18:13Z</dcterms:created>
  <dcterms:modified xsi:type="dcterms:W3CDTF">2025-06-26T07:18:13Z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