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eaaac623903fbb3ea1649c215ee3c792205f"/>
    <w:p>
      <w:pPr>
        <w:pStyle w:val="Heading3"/>
      </w:pPr>
      <w:r>
        <w:t xml:space="preserve">Зона резидентных парковочных разрешений в Кузьминках увеличилась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rPr>
          <w:iCs/>
          <w:i/>
          <w:bCs/>
          <w:b/>
        </w:rPr>
        <w:t xml:space="preserve">20.11.2024. На 24 участках улиц в ЮВАО появились новые платные парковки. Об этом сообщили в пресс-службе департамента транспорта. В районе Кузьминки парковки оборудовали на ряде улиц.</w:t>
      </w:r>
    </w:p>
    <w:p>
      <w:pPr>
        <w:pStyle w:val="BodyText"/>
      </w:pPr>
      <w:r>
        <w:t xml:space="preserve">Платные стоянки появились на Окской улице (чётная сторона от пересечения с Волжским бульваром до пересечения с улицей Фёдора Полетаева), на Жигулевской и на Маршала Чуйкова, а также в Проектируемом проезде №6518 и на местной уличной сети вблизи ЖК «New form Жигулёвская». Стоимость парковки составляет 40/руб. в час.</w:t>
      </w:r>
    </w:p>
    <w:p>
      <w:pPr>
        <w:pStyle w:val="BodyText"/>
      </w:pPr>
      <w:r>
        <w:t xml:space="preserve">Водители, которые зарегистрированы по адресам, включённым в территорию платных парковок, могут оформить резидентное разрешение: тогда им не нужно будет платить за парковку. Оформить разрешение можно на портале mos.ru.</w:t>
      </w:r>
    </w:p>
    <w:p>
      <w:pPr>
        <w:pStyle w:val="BodyText"/>
      </w:pPr>
      <w:r>
        <w:t xml:space="preserve">Бесплатно парковаться можно будет с 20.00 до 8.00. При оплате 3 тыс. рублей парковаться без дальнейшей оплаты можно будет круглые сутки в течение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http://kuzminki.mos.ru/presscenter/news/detail/12674877.html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674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674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2025-02-20T00:46:51Z</dcterms:created>
  <dcterms:modified xsi:type="dcterms:W3CDTF">2025-02-20T00:46:51Z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