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e62007368fca1f2e8ff421c0f0ac5b528eab2"/>
    <w:p>
      <w:pPr>
        <w:pStyle w:val="Heading3"/>
      </w:pPr>
      <w:r>
        <w:t xml:space="preserve">Доступность медицинской помощи в Москве существенно повысилась — Собянин</w:t>
      </w:r>
    </w:p>
    <w:p>
      <w:pPr>
        <w:pStyle w:val="FirstParagraph"/>
      </w:pPr>
      <w:r>
        <w:t xml:space="preserve">26.10.2016</w:t>
      </w:r>
    </w:p>
    <w:p>
      <w:pPr>
        <w:pStyle w:val="BodyText"/>
      </w:pPr>
      <w:r>
        <w:rPr>
          <w:iCs/>
          <w:i/>
          <w:bCs/>
          <w:b/>
        </w:rPr>
        <w:t xml:space="preserve">Медицинское обслуживание в Москве стало значительно доступнее. Об этом сообщил мэр Москвы Сергей Собянин в ходе ежегодного отчета перед депутатами Мосгордумы.</w:t>
      </w:r>
    </w:p>
    <w:p>
      <w:pPr>
        <w:pStyle w:val="BodyText"/>
      </w:pPr>
      <w:r>
        <w:t xml:space="preserve">По словам Сергея Собянина повысить доступность медицинской помощи в столице удалось с повсеместным внедрением системы ЕМИАС, которая дает возможность удобной самозаписи к специалистам. В частности, на прием к терапевту можно попасть в течении одного — двух дней. При этом случаи, когда ожидание превышает этот срок, составляют менее 1%.</w:t>
      </w:r>
    </w:p>
    <w:p>
      <w:pPr>
        <w:pStyle w:val="BodyText"/>
      </w:pPr>
      <w:r>
        <w:t xml:space="preserve">— Улучшилась не только доступность, но и качество лечения. По сравнению с ситуацией шестилетней давности в три раза сократилась больничная смертность с инфарктом. На 20% снизилась смертность трудоспособного населения, на 30% — младенческая и материнская смертность, — отметил мэр Москвы Сергей Собянин.</w:t>
      </w:r>
    </w:p>
    <w:p>
      <w:pPr>
        <w:pStyle w:val="BodyText"/>
      </w:pPr>
      <w:r>
        <w:t xml:space="preserve">Столичный градоначальник также обратил внимание на то что, средняя продолжительность жизни в Москве составляет 77 лет.</w:t>
      </w:r>
    </w:p>
    <w:p>
      <w:pPr>
        <w:pStyle w:val="BodyText"/>
      </w:pPr>
      <w:r>
        <w:t xml:space="preserve">— Ожидаемая продолжительность жизни москвичей сегодня составляет 77 лет — максимальный показатель за всю историю города. Тем не менее, мы далеки от мысли, что московское здравоохранение исчерпало потенциал для дальнейших улучшений,- отметил Сергей Собянин.</w:t>
      </w:r>
    </w:p>
    <w:p>
      <w:pPr>
        <w:pStyle w:val="BodyText"/>
      </w:pPr>
      <w:r>
        <w:t xml:space="preserve">Кроме того, мэр Москвы отметил, что столичная система здравоохранения продолжит свое развитие. Опираясь на успешный опыт по созданию службы экстренной помощи при инфарктах, планируется создать подобную службу помощи при инсультах.</w:t>
      </w:r>
    </w:p>
    <w:p>
      <w:pPr>
        <w:pStyle w:val="BodyText"/>
      </w:pPr>
      <w:r>
        <w:t xml:space="preserve">Также, по словам мэра, будет создана вертикаль лечения больных с онкологическими заболеваниями. Это позволит сократить время ожидания после постановки диагноза до начала лечения со ста до десяти дней.</w:t>
      </w:r>
    </w:p>
    <w:p>
      <w:pPr>
        <w:pStyle w:val="BodyText"/>
      </w:pPr>
      <w:r>
        <w:t xml:space="preserve">— Еще совсем недавно между подозрением на болезнь и началом лечения проходило в среднем более 100 дней, что в случае онкологии совершенно недопустимо. Наша цель — сократить это время до 10 дней. Не менее важным является послеоперационный период. Поэтому к ведению онкобольных планируется привлечь профильные стационары, располагающие опытными врачами и материальной базой для проведения химиотерапии и другого специализированного лечения, —подчеркнул мэр.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http://kuzminki.mos.ru/presscenter/news/detail/4049023.html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40490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40490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2023-07-19T19:53:29Z</dcterms:created>
  <dcterms:modified xsi:type="dcterms:W3CDTF">2023-07-19T19:53:29Z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